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F2423" w:rsidRDefault="00F64748" w:rsidP="00F64748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F2423">
        <w:rPr>
          <w:rFonts w:asciiTheme="minorHAnsi" w:hAnsiTheme="minorHAnsi"/>
          <w:b/>
          <w:sz w:val="24"/>
          <w:szCs w:val="24"/>
        </w:rPr>
        <w:t>INTE</w:t>
      </w:r>
      <w:r w:rsidR="004F2423" w:rsidRPr="004F2423">
        <w:rPr>
          <w:rFonts w:asciiTheme="minorHAnsi" w:hAnsiTheme="minorHAnsi"/>
          <w:b/>
          <w:sz w:val="24"/>
          <w:szCs w:val="24"/>
        </w:rPr>
        <w:t xml:space="preserve">REST RATES MARKET NOTICE </w:t>
      </w:r>
    </w:p>
    <w:p w:rsidR="007F4679" w:rsidRPr="004F242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F242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F2423">
        <w:rPr>
          <w:rFonts w:asciiTheme="minorHAnsi" w:hAnsiTheme="minorHAnsi" w:cs="Arial"/>
          <w:b/>
          <w:lang w:val="en-ZA"/>
        </w:rPr>
        <w:t>Date:</w:t>
      </w:r>
      <w:r w:rsidRPr="004F2423">
        <w:rPr>
          <w:rFonts w:asciiTheme="minorHAnsi" w:hAnsiTheme="minorHAnsi" w:cs="Arial"/>
          <w:b/>
          <w:lang w:val="en-ZA"/>
        </w:rPr>
        <w:tab/>
      </w:r>
      <w:r w:rsidR="004F2423" w:rsidRPr="004F2423">
        <w:rPr>
          <w:rFonts w:asciiTheme="minorHAnsi" w:hAnsiTheme="minorHAnsi" w:cs="Arial"/>
          <w:b/>
          <w:lang w:val="en-ZA"/>
        </w:rPr>
        <w:t>24</w:t>
      </w:r>
      <w:r w:rsidRPr="004F2423">
        <w:rPr>
          <w:rFonts w:asciiTheme="minorHAnsi" w:hAnsiTheme="minorHAnsi" w:cs="Arial"/>
          <w:b/>
          <w:lang w:val="en-ZA"/>
        </w:rPr>
        <w:t xml:space="preserve"> April 2014</w:t>
      </w:r>
    </w:p>
    <w:p w:rsidR="00E92E1D" w:rsidRPr="004F2423" w:rsidRDefault="00E92E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F24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F2423">
        <w:rPr>
          <w:rFonts w:asciiTheme="minorHAnsi" w:hAnsiTheme="minorHAnsi" w:cs="Arial"/>
          <w:b/>
          <w:smallCaps/>
          <w:lang w:val="en-ZA"/>
        </w:rPr>
        <w:t>Subject:</w:t>
      </w:r>
      <w:r w:rsidRPr="004F2423">
        <w:rPr>
          <w:rFonts w:asciiTheme="minorHAnsi" w:hAnsiTheme="minorHAnsi" w:cs="Arial"/>
          <w:b/>
          <w:lang w:val="en-ZA"/>
        </w:rPr>
        <w:t xml:space="preserve">   </w:t>
      </w:r>
      <w:r w:rsidRPr="004F2423">
        <w:rPr>
          <w:rFonts w:asciiTheme="minorHAnsi" w:hAnsiTheme="minorHAnsi" w:cs="Arial"/>
          <w:lang w:val="en-ZA"/>
        </w:rPr>
        <w:t>New Financial Instrument Listing</w:t>
      </w:r>
      <w:r w:rsidRPr="004F2423">
        <w:rPr>
          <w:rFonts w:asciiTheme="minorHAnsi" w:hAnsiTheme="minorHAnsi" w:cs="Arial"/>
          <w:lang w:val="en-ZA"/>
        </w:rPr>
        <w:tab/>
      </w:r>
    </w:p>
    <w:p w:rsidR="007F4679" w:rsidRPr="004F24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F2423">
        <w:rPr>
          <w:rFonts w:asciiTheme="minorHAnsi" w:hAnsiTheme="minorHAnsi" w:cs="Arial"/>
          <w:b/>
          <w:i/>
          <w:lang w:val="en-ZA"/>
        </w:rPr>
        <w:t>(INVESTEC BANK LIMITED –“IVC029”)</w:t>
      </w:r>
    </w:p>
    <w:p w:rsidR="007F4679" w:rsidRPr="004F24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F24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F242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F24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32B5" w:rsidRPr="00F64748" w:rsidRDefault="007F32B5" w:rsidP="007F32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April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32B5" w:rsidRPr="00F64748" w:rsidRDefault="007F32B5" w:rsidP="007F32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32B5" w:rsidRPr="00F64748" w:rsidRDefault="007F32B5" w:rsidP="007F32B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CREDIT-LINKED FLOATING RATE NOTE</w:t>
      </w:r>
    </w:p>
    <w:p w:rsidR="007F32B5" w:rsidRPr="00F64748" w:rsidRDefault="007F32B5" w:rsidP="007F32B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32B5" w:rsidRPr="00E92E1D" w:rsidRDefault="007F32B5" w:rsidP="007F32B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3,946,435,000.00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IVC029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170,000,000.00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130 bps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7.075</w:t>
      </w:r>
      <w:r>
        <w:rPr>
          <w:rFonts w:asciiTheme="minorHAnsi" w:hAnsiTheme="minorHAnsi" w:cs="Arial"/>
          <w:lang w:val="en-ZA"/>
        </w:rPr>
        <w:t xml:space="preserve">% (3 Month JIBAR as at 24 April 2014 of </w:t>
      </w:r>
      <w:r>
        <w:rPr>
          <w:rFonts w:asciiTheme="minorHAnsi" w:hAnsiTheme="minorHAnsi" w:cs="Arial"/>
          <w:lang w:val="en-ZA"/>
        </w:rPr>
        <w:t>5.775</w:t>
      </w:r>
      <w:r>
        <w:rPr>
          <w:rFonts w:asciiTheme="minorHAnsi" w:hAnsiTheme="minorHAnsi" w:cs="Arial"/>
          <w:lang w:val="en-ZA"/>
        </w:rPr>
        <w:t>% plus 130 bps)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July, 15 October, 15 January,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April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July, 24 October, 24 January,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April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14 July, 14 October, 14 January, 14 April</w:t>
      </w:r>
    </w:p>
    <w:p w:rsidR="007F32B5" w:rsidRPr="00F64748" w:rsidRDefault="007F32B5" w:rsidP="007F32B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2014</w:t>
      </w:r>
    </w:p>
    <w:p w:rsidR="007F32B5" w:rsidRPr="00F64748" w:rsidRDefault="007F32B5" w:rsidP="007F32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32B5" w:rsidRPr="00F64748" w:rsidRDefault="007F32B5" w:rsidP="007F32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April 2014</w:t>
      </w:r>
      <w:bookmarkStart w:id="0" w:name="_GoBack"/>
      <w:bookmarkEnd w:id="0"/>
    </w:p>
    <w:p w:rsidR="007F32B5" w:rsidRPr="00F64748" w:rsidRDefault="007F32B5" w:rsidP="007F32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32B5" w:rsidRDefault="007F32B5" w:rsidP="007F32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ZAG000115403</w:t>
      </w:r>
    </w:p>
    <w:p w:rsidR="007F32B5" w:rsidRPr="00E92E1D" w:rsidRDefault="007F32B5" w:rsidP="007F32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32B5" w:rsidRPr="00F64748" w:rsidRDefault="007F32B5" w:rsidP="007F32B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F24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F242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F2423">
        <w:rPr>
          <w:rFonts w:asciiTheme="minorHAnsi" w:hAnsiTheme="minorHAnsi" w:cs="Arial"/>
          <w:b/>
          <w:lang w:val="en-ZA"/>
        </w:rPr>
        <w:t xml:space="preserve"> </w:t>
      </w:r>
      <w:r w:rsidRPr="004F2423">
        <w:rPr>
          <w:rFonts w:asciiTheme="minorHAnsi" w:hAnsiTheme="minorHAnsi" w:cs="Arial"/>
          <w:lang w:val="en-ZA"/>
        </w:rPr>
        <w:t>Note issue please contact:</w:t>
      </w:r>
    </w:p>
    <w:p w:rsidR="00E92E1D" w:rsidRPr="004F2423" w:rsidRDefault="00E92E1D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32B5" w:rsidRPr="00F64748" w:rsidRDefault="007F32B5" w:rsidP="007F32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2913937</w:t>
      </w:r>
    </w:p>
    <w:p w:rsidR="007F32B5" w:rsidRPr="00F64748" w:rsidRDefault="007F32B5" w:rsidP="007F32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32B5" w:rsidRPr="00F64748" w:rsidRDefault="007F32B5" w:rsidP="007F32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32B5" w:rsidRPr="00F64748" w:rsidRDefault="007F32B5" w:rsidP="007F32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32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32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E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24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2A98B4" wp14:editId="043108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2A98B4" wp14:editId="043108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24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2423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2B5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2DB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E1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097D2B5-99C7-48CE-84C7-7B198EB2E078}"/>
</file>

<file path=customXml/itemProps2.xml><?xml version="1.0" encoding="utf-8"?>
<ds:datastoreItem xmlns:ds="http://schemas.openxmlformats.org/officeDocument/2006/customXml" ds:itemID="{5E2B653F-949B-4890-9659-CDFCDE801DFB}"/>
</file>

<file path=customXml/itemProps3.xml><?xml version="1.0" encoding="utf-8"?>
<ds:datastoreItem xmlns:ds="http://schemas.openxmlformats.org/officeDocument/2006/customXml" ds:itemID="{7FDA11CF-3A41-4CB9-9CE7-BF13786AF2A6}"/>
</file>

<file path=customXml/itemProps4.xml><?xml version="1.0" encoding="utf-8"?>
<ds:datastoreItem xmlns:ds="http://schemas.openxmlformats.org/officeDocument/2006/customXml" ds:itemID="{BE3228E6-64D0-42AD-80C9-D6AA97A9A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IVC029 - 24 April 2014</dc:title>
  <dc:creator>Johannesburg Stock Exchange</dc:creator>
  <cp:lastModifiedBy>JSEUser</cp:lastModifiedBy>
  <cp:revision>3</cp:revision>
  <cp:lastPrinted>2012-01-03T09:35:00Z</cp:lastPrinted>
  <dcterms:created xsi:type="dcterms:W3CDTF">2014-04-24T06:30:00Z</dcterms:created>
  <dcterms:modified xsi:type="dcterms:W3CDTF">2014-04-24T06:32:00Z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